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42" w:rsidRPr="005C5E42" w:rsidRDefault="00DC78E8" w:rsidP="00DC78E8">
      <w:pPr>
        <w:pStyle w:val="Body"/>
        <w:jc w:val="center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4F86B" wp14:editId="072AFBFD">
                <wp:simplePos x="0" y="0"/>
                <wp:positionH relativeFrom="column">
                  <wp:posOffset>-57150</wp:posOffset>
                </wp:positionH>
                <wp:positionV relativeFrom="paragraph">
                  <wp:posOffset>-19050</wp:posOffset>
                </wp:positionV>
                <wp:extent cx="68484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-1.5pt;width:539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" filled="f" strokecolor="#243f60 [1604]" strokeweight="2pt"/>
            </w:pict>
          </mc:Fallback>
        </mc:AlternateContent>
      </w:r>
      <w:r w:rsidR="005C5E42" w:rsidRPr="005C5E42">
        <w:rPr>
          <w:rFonts w:asciiTheme="minorHAnsi" w:hAnsiTheme="minorHAnsi"/>
          <w:b/>
          <w:i/>
          <w:sz w:val="24"/>
        </w:rPr>
        <w:t>Big Idea 1: The process of evolution drives the diversity and unity of life.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  <w:sz w:val="24"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</w:rPr>
      </w:pPr>
      <w:r w:rsidRPr="005C5E42">
        <w:rPr>
          <w:rFonts w:asciiTheme="minorHAnsi" w:hAnsiTheme="minorHAnsi"/>
          <w:b/>
        </w:rPr>
        <w:t>Enduring understanding 1.A:  Change in the genetic make-up of a population over time is evolution.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22.2:  “Descent with modifications by natural selection explains the adaptation of organisms and the unity and diversity of life,” pp. 455 -- 460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22.3:  “Evolution is supported by an overwhelming amount of scientific evidence,” pp. 460 -- 467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23.1:  “Genetic variation makes evolution possible,” pp. 469 -- 471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23.2:  “The Hardy-Weinberg equation can be used to test whether a population is evolving,” pp. 473 -- 476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23.3:  “Natural selection, genetic drift, and gene flow can alter allele frequencies in a population,” pp. 476 -- 480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  <w:sz w:val="16"/>
        </w:rPr>
      </w:pPr>
      <w:r w:rsidRPr="005C5E42">
        <w:rPr>
          <w:rFonts w:asciiTheme="minorHAnsi" w:hAnsiTheme="minorHAnsi"/>
        </w:rPr>
        <w:t xml:space="preserve">23.4:  “Natural selection is the only mechanism that consistently causes adaptive evolution,” pp. 480 -- 485  </w:t>
      </w:r>
      <w:r w:rsidRPr="005C5E42">
        <w:rPr>
          <w:rFonts w:asciiTheme="minorHAnsi" w:hAnsiTheme="minorHAnsi"/>
          <w:sz w:val="16"/>
        </w:rPr>
        <w:t xml:space="preserve">  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  <w:color w:val="004080"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  <w:b/>
        </w:rPr>
        <w:t>Enduring understanding 1.B:  Organisms are linked by lines of descent from common ancestry.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25.1:  “Conditions on early Earth made the origin of life possible,” pp. 507 -- 510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25.3:  “Key events in life’s history include the origins of single-celled and multicelled organisms and the colonization of land,” pp. 514 -- 519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26.1:  “Phylogenies show evolutionary relationships,” pp. 537 -- 540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26.2:  “Phylogenies are inferred from morphological and molecular data,” pp. 540 -- 542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26.3:  “Shared characters are used to construct phylogenetic trees,” pp. 542 -- 548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</w:rPr>
      </w:pPr>
      <w:r w:rsidRPr="005C5E42">
        <w:rPr>
          <w:rFonts w:asciiTheme="minorHAnsi" w:hAnsiTheme="minorHAnsi"/>
          <w:b/>
        </w:rPr>
        <w:t>Enduring understanding 1.C:  Life continues to evolve within a changing environment.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24.1:  “The biological species concept emphasizes reproductive isolation,” pp. 488 -- 492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24.2:  “Speciation can take place with or without geographic separation,” pp. 493 -- 498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24.3:  “Hybrid zones reveal factors that cause reproductive isolation,” pp. 498 -- 501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24.4:  “Speciation can occur rapidly or slowly and can result from changes in few or many genes,” pp. 501 -- 504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25.2:  “The fossil record documents the history of life,” pp. 510 -- 514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25.4:  “The rise and fall of groups of organisms reflect differences in speciation and extinction rate,” pp. 519 -- 524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</w:rPr>
      </w:pPr>
      <w:r w:rsidRPr="005C5E42">
        <w:rPr>
          <w:rFonts w:asciiTheme="minorHAnsi" w:hAnsiTheme="minorHAnsi"/>
          <w:b/>
        </w:rPr>
        <w:t>Enduring understanding 1.D:  The origin of living systems is explained by natural resources.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4.1:  “Organic chemistry in the study of carbon compounds,” pp. 58 -- 59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</w:rPr>
        <w:t>26.6:  “New information continues to revise our understanding of the tree of life,” pp. 551 -- 553</w:t>
      </w:r>
    </w:p>
    <w:p w:rsidR="005C5E42" w:rsidRPr="005C5E42" w:rsidRDefault="00DC78E8" w:rsidP="005C5E42">
      <w:pPr>
        <w:pStyle w:val="BodySingleSpace"/>
        <w:rPr>
          <w:rFonts w:asciiTheme="minorHAnsi" w:hAnsiTheme="minorHAnsi"/>
          <w:b/>
          <w:color w:val="004080"/>
        </w:rPr>
      </w:pPr>
      <w:r>
        <w:rPr>
          <w:rFonts w:asciiTheme="minorHAnsi" w:hAnsiTheme="minorHAnsi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FE762" wp14:editId="025C7FAF">
                <wp:simplePos x="0" y="0"/>
                <wp:positionH relativeFrom="column">
                  <wp:posOffset>-57150</wp:posOffset>
                </wp:positionH>
                <wp:positionV relativeFrom="paragraph">
                  <wp:posOffset>121285</wp:posOffset>
                </wp:positionV>
                <wp:extent cx="6848475" cy="419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9.55pt;width:539.2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5C5E42" w:rsidRPr="005C5E42" w:rsidRDefault="005C5E42" w:rsidP="00DC78E8">
      <w:pPr>
        <w:pStyle w:val="Body"/>
        <w:jc w:val="center"/>
        <w:rPr>
          <w:rFonts w:asciiTheme="minorHAnsi" w:hAnsiTheme="minorHAnsi"/>
          <w:b/>
          <w:i/>
          <w:sz w:val="24"/>
        </w:rPr>
      </w:pPr>
      <w:r w:rsidRPr="005C5E42">
        <w:rPr>
          <w:rFonts w:asciiTheme="minorHAnsi" w:hAnsiTheme="minorHAnsi"/>
          <w:b/>
          <w:i/>
          <w:sz w:val="24"/>
        </w:rPr>
        <w:t xml:space="preserve">Big Idea 2: Biological systems utilize free energy and molecular building blocks to grow, to reproduce, </w:t>
      </w:r>
      <w:r w:rsidR="00DC78E8">
        <w:rPr>
          <w:rFonts w:asciiTheme="minorHAnsi" w:hAnsiTheme="minorHAnsi"/>
          <w:b/>
          <w:i/>
          <w:sz w:val="24"/>
        </w:rPr>
        <w:br/>
      </w:r>
      <w:r w:rsidRPr="005C5E42">
        <w:rPr>
          <w:rFonts w:asciiTheme="minorHAnsi" w:hAnsiTheme="minorHAnsi"/>
          <w:b/>
          <w:i/>
          <w:sz w:val="24"/>
        </w:rPr>
        <w:t>and to maintain dynamic homeostasis.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  <w:b/>
        </w:rPr>
        <w:t>Enduring understanding 2.A:  Growth, reproduction and maintenance of the organization of living systems require free energy and matter.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3.1  “</w:t>
      </w:r>
      <w:proofErr w:type="gramEnd"/>
      <w:r w:rsidRPr="005C5E42">
        <w:rPr>
          <w:rFonts w:asciiTheme="minorHAnsi" w:hAnsiTheme="minorHAnsi"/>
        </w:rPr>
        <w:t>Polar covalent bonds in water molecules result in hydrogen bonding,” pp. 46 -- 47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3.2  “</w:t>
      </w:r>
      <w:proofErr w:type="gramEnd"/>
      <w:r w:rsidRPr="005C5E42">
        <w:rPr>
          <w:rFonts w:asciiTheme="minorHAnsi" w:hAnsiTheme="minorHAnsi"/>
        </w:rPr>
        <w:t>Four emergent properties of water contribute to Earth’s suitability for life,” pp. 47 -- 52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3.3  “</w:t>
      </w:r>
      <w:proofErr w:type="gramEnd"/>
      <w:r w:rsidRPr="005C5E42">
        <w:rPr>
          <w:rFonts w:asciiTheme="minorHAnsi" w:hAnsiTheme="minorHAnsi"/>
        </w:rPr>
        <w:t>Acidic and basic conditions affect living organisms,” pp. 52 -- 56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4.1  “</w:t>
      </w:r>
      <w:proofErr w:type="gramEnd"/>
      <w:r w:rsidRPr="005C5E42">
        <w:rPr>
          <w:rFonts w:asciiTheme="minorHAnsi" w:hAnsiTheme="minorHAnsi"/>
        </w:rPr>
        <w:t>Organic chemistry is the study of carbon compounds,” pp. 58 --59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4.2  “</w:t>
      </w:r>
      <w:proofErr w:type="gramEnd"/>
      <w:r w:rsidRPr="005C5E42">
        <w:rPr>
          <w:rFonts w:asciiTheme="minorHAnsi" w:hAnsiTheme="minorHAnsi"/>
        </w:rPr>
        <w:t>Carbon atoms can form diverse molecules by bonding to four other atoms,” pp. 60 -- 63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6.2  “</w:t>
      </w:r>
      <w:proofErr w:type="gramEnd"/>
      <w:r w:rsidRPr="005C5E42">
        <w:rPr>
          <w:rFonts w:asciiTheme="minorHAnsi" w:hAnsiTheme="minorHAnsi"/>
        </w:rPr>
        <w:t>Eukaryotic cells have internal membranes that compartmentalize their functions,” pp. 98 -- 102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8.1  “</w:t>
      </w:r>
      <w:proofErr w:type="gramEnd"/>
      <w:r w:rsidRPr="005C5E42">
        <w:rPr>
          <w:rFonts w:asciiTheme="minorHAnsi" w:hAnsiTheme="minorHAnsi"/>
        </w:rPr>
        <w:t>An organism’s metabolism transforms matter and energy, of thermodynamics,” pp. 142 -- 145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8.2  “</w:t>
      </w:r>
      <w:proofErr w:type="gramEnd"/>
      <w:r w:rsidRPr="005C5E42">
        <w:rPr>
          <w:rFonts w:asciiTheme="minorHAnsi" w:hAnsiTheme="minorHAnsi"/>
        </w:rPr>
        <w:t>The free-energy change of a reaction tells us whether or not the reaction occurs spontaneously,” pp. 146 -- 149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8.3  “</w:t>
      </w:r>
      <w:proofErr w:type="gramEnd"/>
      <w:r w:rsidRPr="005C5E42">
        <w:rPr>
          <w:rFonts w:asciiTheme="minorHAnsi" w:hAnsiTheme="minorHAnsi"/>
        </w:rPr>
        <w:t>ATP powers cellular work by coupling exergonic reactions to endergonic reactions,” pp. 149 -- 151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9.1  “</w:t>
      </w:r>
      <w:proofErr w:type="gramEnd"/>
      <w:r w:rsidRPr="005C5E42">
        <w:rPr>
          <w:rFonts w:asciiTheme="minorHAnsi" w:hAnsiTheme="minorHAnsi"/>
        </w:rPr>
        <w:t>Catabolic pathways yield energy by oxidizing organic fuels,” pp. 164 -- 168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9.2  “</w:t>
      </w:r>
      <w:proofErr w:type="gramEnd"/>
      <w:r w:rsidRPr="005C5E42">
        <w:rPr>
          <w:rFonts w:asciiTheme="minorHAnsi" w:hAnsiTheme="minorHAnsi"/>
        </w:rPr>
        <w:t>Glycolysis harvests chemical energy by oxidizing glucose by pyruvate,” pp. 168 -- 169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9.3  “</w:t>
      </w:r>
      <w:proofErr w:type="gramEnd"/>
      <w:r w:rsidRPr="005C5E42">
        <w:rPr>
          <w:rFonts w:asciiTheme="minorHAnsi" w:hAnsiTheme="minorHAnsi"/>
        </w:rPr>
        <w:t>After pyruvate is oxidized, the citric acid cycle completes the energy-yielding oxidation of organic molecules,” pp. 170 -- 172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9.4  “</w:t>
      </w:r>
      <w:proofErr w:type="gramEnd"/>
      <w:r w:rsidRPr="005C5E42">
        <w:rPr>
          <w:rFonts w:asciiTheme="minorHAnsi" w:hAnsiTheme="minorHAnsi"/>
        </w:rPr>
        <w:t>During oxidative phosphorylation, chemiosmosis couples electron transport to ATP synthesis,” pp. 172 -- 177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9.5  “</w:t>
      </w:r>
      <w:proofErr w:type="gramEnd"/>
      <w:r w:rsidRPr="005C5E42">
        <w:rPr>
          <w:rFonts w:asciiTheme="minorHAnsi" w:hAnsiTheme="minorHAnsi"/>
        </w:rPr>
        <w:t>Fermentation and anaerobic respiration enable cells to produce ATP without the use of oxygen,” pp. 177 -- 179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10.1  “</w:t>
      </w:r>
      <w:proofErr w:type="gramEnd"/>
      <w:r w:rsidRPr="005C5E42">
        <w:rPr>
          <w:rFonts w:asciiTheme="minorHAnsi" w:hAnsiTheme="minorHAnsi"/>
        </w:rPr>
        <w:t>Photosynthesis converts light energy to the chemical energy of food,”  pp. 186 -- 189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10.2  “</w:t>
      </w:r>
      <w:proofErr w:type="gramEnd"/>
      <w:r w:rsidRPr="005C5E42">
        <w:rPr>
          <w:rFonts w:asciiTheme="minorHAnsi" w:hAnsiTheme="minorHAnsi"/>
        </w:rPr>
        <w:t>The light reactions converts solar energy to the chemical energy of ATP and NADPH,” pp. 189 -- 197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10.3  “</w:t>
      </w:r>
      <w:proofErr w:type="gramEnd"/>
      <w:r w:rsidRPr="005C5E42">
        <w:rPr>
          <w:rFonts w:asciiTheme="minorHAnsi" w:hAnsiTheme="minorHAnsi"/>
        </w:rPr>
        <w:t>The Calvin cycle uses the chemical energy of ATP and NADPH to reduce CO</w:t>
      </w:r>
      <w:r w:rsidRPr="005C5E42">
        <w:rPr>
          <w:rFonts w:asciiTheme="minorHAnsi" w:hAnsiTheme="minorHAnsi"/>
          <w:vertAlign w:val="subscript"/>
        </w:rPr>
        <w:t>2</w:t>
      </w:r>
      <w:r w:rsidRPr="005C5E42">
        <w:rPr>
          <w:rFonts w:asciiTheme="minorHAnsi" w:hAnsiTheme="minorHAnsi"/>
        </w:rPr>
        <w:t xml:space="preserve"> to sugar,” pp. 198 -- 199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40.1  “</w:t>
      </w:r>
      <w:proofErr w:type="gramEnd"/>
      <w:r w:rsidRPr="005C5E42">
        <w:rPr>
          <w:rFonts w:asciiTheme="minorHAnsi" w:hAnsiTheme="minorHAnsi"/>
        </w:rPr>
        <w:t>Animal form and function is correlated at all levels of organization,” pp. 852 -- 860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40.2  “</w:t>
      </w:r>
      <w:proofErr w:type="gramEnd"/>
      <w:r w:rsidRPr="005C5E42">
        <w:rPr>
          <w:rFonts w:asciiTheme="minorHAnsi" w:hAnsiTheme="minorHAnsi"/>
        </w:rPr>
        <w:t>Feedback control maintains the internal environment in many animals,” pp. 860 -- 862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40.3  “</w:t>
      </w:r>
      <w:proofErr w:type="gramEnd"/>
      <w:r w:rsidRPr="005C5E42">
        <w:rPr>
          <w:rFonts w:asciiTheme="minorHAnsi" w:hAnsiTheme="minorHAnsi"/>
        </w:rPr>
        <w:t>Homeostatic processes for thermoregulation involve form, function, and behavior,” pp. 862 -- 868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51.3  “</w:t>
      </w:r>
      <w:proofErr w:type="gramEnd"/>
      <w:r w:rsidRPr="005C5E42">
        <w:rPr>
          <w:rFonts w:asciiTheme="minorHAnsi" w:hAnsiTheme="minorHAnsi"/>
        </w:rPr>
        <w:t>Selection for individual survival and reproductive success can explain most behaviors,” pp. 1128 -- 1134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53.3  “</w:t>
      </w:r>
      <w:proofErr w:type="gramEnd"/>
      <w:r w:rsidRPr="005C5E42">
        <w:rPr>
          <w:rFonts w:asciiTheme="minorHAnsi" w:hAnsiTheme="minorHAnsi"/>
        </w:rPr>
        <w:t>The logistic model describes how a population grows more slowly as it nears its carrying capacity,” pp. 1177  -- 1179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53.4  “</w:t>
      </w:r>
      <w:proofErr w:type="gramEnd"/>
      <w:r w:rsidRPr="005C5E42">
        <w:rPr>
          <w:rFonts w:asciiTheme="minorHAnsi" w:hAnsiTheme="minorHAnsi"/>
        </w:rPr>
        <w:t>Life history traits are products of natural selection,” pp. 1179 -- 1181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55.1  “</w:t>
      </w:r>
      <w:proofErr w:type="gramEnd"/>
      <w:r w:rsidRPr="005C5E42">
        <w:rPr>
          <w:rFonts w:asciiTheme="minorHAnsi" w:hAnsiTheme="minorHAnsi"/>
        </w:rPr>
        <w:t>Physical laws govern energy flow and chemical cycling in ecosystems,” pp. 1219 -- 1220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55.2  “</w:t>
      </w:r>
      <w:proofErr w:type="gramEnd"/>
      <w:r w:rsidRPr="005C5E42">
        <w:rPr>
          <w:rFonts w:asciiTheme="minorHAnsi" w:hAnsiTheme="minorHAnsi"/>
        </w:rPr>
        <w:t>Energy and other limiting factors control primary production in ecosystems,” pp. 1220 -- 1225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55.3  “</w:t>
      </w:r>
      <w:proofErr w:type="gramEnd"/>
      <w:r w:rsidRPr="005C5E42">
        <w:rPr>
          <w:rFonts w:asciiTheme="minorHAnsi" w:hAnsiTheme="minorHAnsi"/>
        </w:rPr>
        <w:t>Energy transfer between trophic levels is typically only 10% efficient,” pp. 1225 -- 1226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55.4  “</w:t>
      </w:r>
      <w:proofErr w:type="gramEnd"/>
      <w:r w:rsidRPr="005C5E42">
        <w:rPr>
          <w:rFonts w:asciiTheme="minorHAnsi" w:hAnsiTheme="minorHAnsi"/>
        </w:rPr>
        <w:t>Biological and geochemical processes cycle nutrients and water in ecosystems,” pp. 1227 -- 1232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</w:rPr>
      </w:pPr>
      <w:r w:rsidRPr="005C5E42">
        <w:rPr>
          <w:rFonts w:asciiTheme="minorHAnsi" w:hAnsiTheme="minorHAnsi"/>
          <w:b/>
        </w:rPr>
        <w:lastRenderedPageBreak/>
        <w:t>Enduring understanding 2.B:  Growth, reproduction and dynamic homeostasis require that cells create and maintain internal environments that are different from their external environments.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6.3  “</w:t>
      </w:r>
      <w:proofErr w:type="gramEnd"/>
      <w:r w:rsidRPr="005C5E42">
        <w:rPr>
          <w:rFonts w:asciiTheme="minorHAnsi" w:hAnsiTheme="minorHAnsi"/>
        </w:rPr>
        <w:t>The eukaryotic cell’s genetic instructions are housed in the nucleus and carried out by the ribosomes,” pp. 102 -- 104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6.4  “</w:t>
      </w:r>
      <w:proofErr w:type="gramEnd"/>
      <w:r w:rsidRPr="005C5E42">
        <w:rPr>
          <w:rFonts w:asciiTheme="minorHAnsi" w:hAnsiTheme="minorHAnsi"/>
        </w:rPr>
        <w:t>The endomembrane system regulates protein traffic and performs metabolic functions in the cell,” pp. 104 -- 109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6.5  “</w:t>
      </w:r>
      <w:proofErr w:type="gramEnd"/>
      <w:r w:rsidRPr="005C5E42">
        <w:rPr>
          <w:rFonts w:asciiTheme="minorHAnsi" w:hAnsiTheme="minorHAnsi"/>
        </w:rPr>
        <w:t>Mitochondria and chloroplasts change energy from one form to another,” pp. 109 -- 112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7.1  “</w:t>
      </w:r>
      <w:proofErr w:type="gramEnd"/>
      <w:r w:rsidRPr="005C5E42">
        <w:rPr>
          <w:rFonts w:asciiTheme="minorHAnsi" w:hAnsiTheme="minorHAnsi"/>
        </w:rPr>
        <w:t>Cellular membranes are fluid mosaics of lipids and proteins,” pp. 125 -- 131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7.2  “</w:t>
      </w:r>
      <w:proofErr w:type="gramEnd"/>
      <w:r w:rsidRPr="005C5E42">
        <w:rPr>
          <w:rFonts w:asciiTheme="minorHAnsi" w:hAnsiTheme="minorHAnsi"/>
        </w:rPr>
        <w:t>Membranes structure results in selective permeability,” pp. 131 -- 132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7.3  “</w:t>
      </w:r>
      <w:proofErr w:type="gramEnd"/>
      <w:r w:rsidRPr="005C5E42">
        <w:rPr>
          <w:rFonts w:asciiTheme="minorHAnsi" w:hAnsiTheme="minorHAnsi"/>
        </w:rPr>
        <w:t>Passive transport in diffusion of a substance across a membrane with no energy investment,” pp. 132 -- 135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7.4  “</w:t>
      </w:r>
      <w:proofErr w:type="gramEnd"/>
      <w:r w:rsidRPr="005C5E42">
        <w:rPr>
          <w:rFonts w:asciiTheme="minorHAnsi" w:hAnsiTheme="minorHAnsi"/>
        </w:rPr>
        <w:t>Active transport uses energy to move solutes against gradients,” pp. 135 -- 138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7.5  “</w:t>
      </w:r>
      <w:proofErr w:type="gramEnd"/>
      <w:r w:rsidRPr="005C5E42">
        <w:rPr>
          <w:rFonts w:asciiTheme="minorHAnsi" w:hAnsiTheme="minorHAnsi"/>
        </w:rPr>
        <w:t>Bulk transport across the plasma membrane occurs by exocytosis and endocytosis,” p. 138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  <w:color w:val="004080"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</w:rPr>
      </w:pPr>
      <w:r w:rsidRPr="005C5E42">
        <w:rPr>
          <w:rFonts w:asciiTheme="minorHAnsi" w:hAnsiTheme="minorHAnsi"/>
          <w:b/>
        </w:rPr>
        <w:t>Enduring understanding 2.C:  Organisms use feedback mechanisms to regulate growth and reproduction, and to maintain dynamic homeostasis.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45.2  “</w:t>
      </w:r>
      <w:proofErr w:type="gramEnd"/>
      <w:r w:rsidRPr="005C5E42">
        <w:rPr>
          <w:rFonts w:asciiTheme="minorHAnsi" w:hAnsiTheme="minorHAnsi"/>
        </w:rPr>
        <w:t>Feedback regulation and antagonistic hormone pairs are common in endocrine systems,” pp. 981 -- 984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r w:rsidRPr="005C5E42">
        <w:rPr>
          <w:rFonts w:asciiTheme="minorHAnsi" w:hAnsiTheme="minorHAnsi"/>
          <w:b/>
        </w:rPr>
        <w:t>Enduring understanding 2.D:  Growth and dynamic homeostasis of a biological system are influenced by changes in the system’s environment.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39.5  “</w:t>
      </w:r>
      <w:proofErr w:type="gramEnd"/>
      <w:r w:rsidRPr="005C5E42">
        <w:rPr>
          <w:rFonts w:asciiTheme="minorHAnsi" w:hAnsiTheme="minorHAnsi"/>
        </w:rPr>
        <w:t>Plants respond to attacks by herbivores and pathogens,” pp. 845 -- 847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40.4  “</w:t>
      </w:r>
      <w:proofErr w:type="gramEnd"/>
      <w:r w:rsidRPr="005C5E42">
        <w:rPr>
          <w:rFonts w:asciiTheme="minorHAnsi" w:hAnsiTheme="minorHAnsi"/>
        </w:rPr>
        <w:t>Energy requirements are related to animal size, activity, and environment,” pp. 868 -- 872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43.1  “</w:t>
      </w:r>
      <w:proofErr w:type="gramEnd"/>
      <w:r w:rsidRPr="005C5E42">
        <w:rPr>
          <w:rFonts w:asciiTheme="minorHAnsi" w:hAnsiTheme="minorHAnsi"/>
        </w:rPr>
        <w:t>In innate immunity, recognition and response rely on traits common to groups of pathogens,” pp. 930 -- 935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43.2  “</w:t>
      </w:r>
      <w:proofErr w:type="gramEnd"/>
      <w:r w:rsidRPr="005C5E42">
        <w:rPr>
          <w:rFonts w:asciiTheme="minorHAnsi" w:hAnsiTheme="minorHAnsi"/>
        </w:rPr>
        <w:t>In adaptive immunity, receptors provide pathogen-specific recognition,” pp. 935 -- 940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43.3  “</w:t>
      </w:r>
      <w:proofErr w:type="gramEnd"/>
      <w:r w:rsidRPr="005C5E42">
        <w:rPr>
          <w:rFonts w:asciiTheme="minorHAnsi" w:hAnsiTheme="minorHAnsi"/>
        </w:rPr>
        <w:t>Adaptive immunity defends against infection of body fluids and body cells,” pp. 940 -- 946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43.4  “</w:t>
      </w:r>
      <w:proofErr w:type="gramEnd"/>
      <w:r w:rsidRPr="005C5E42">
        <w:rPr>
          <w:rFonts w:asciiTheme="minorHAnsi" w:hAnsiTheme="minorHAnsi"/>
        </w:rPr>
        <w:t>Disruptions in immune system function can elicit or exacerbate disease,” pp. 946 -- 950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52.2  “</w:t>
      </w:r>
      <w:proofErr w:type="gramEnd"/>
      <w:r w:rsidRPr="005C5E42">
        <w:rPr>
          <w:rFonts w:asciiTheme="minorHAnsi" w:hAnsiTheme="minorHAnsi"/>
        </w:rPr>
        <w:t>The structure and distribution of terrestrial biomes are controlled by climate and disturbance,” pp. 1150 -- 1152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53.1  “</w:t>
      </w:r>
      <w:proofErr w:type="gramEnd"/>
      <w:r w:rsidRPr="005C5E42">
        <w:rPr>
          <w:rFonts w:asciiTheme="minorHAnsi" w:hAnsiTheme="minorHAnsi"/>
        </w:rPr>
        <w:t>Dynamic biological processes influence population density, dispersion, and demographics,” pp. 1170 -- 1175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53.2  “</w:t>
      </w:r>
      <w:proofErr w:type="gramEnd"/>
      <w:r w:rsidRPr="005C5E42">
        <w:rPr>
          <w:rFonts w:asciiTheme="minorHAnsi" w:hAnsiTheme="minorHAnsi"/>
        </w:rPr>
        <w:t>The exponential model describes population growth in an idealized, unlimited environment,” pp. 1175 -- 1177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53.5  “</w:t>
      </w:r>
      <w:proofErr w:type="gramEnd"/>
      <w:r w:rsidRPr="005C5E42">
        <w:rPr>
          <w:rFonts w:asciiTheme="minorHAnsi" w:hAnsiTheme="minorHAnsi"/>
        </w:rPr>
        <w:t>Many factors that regulate population growth are density dependent,” pp. 1182 -- 1187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54.1  “</w:t>
      </w:r>
      <w:proofErr w:type="gramEnd"/>
      <w:r w:rsidRPr="005C5E42">
        <w:rPr>
          <w:rFonts w:asciiTheme="minorHAnsi" w:hAnsiTheme="minorHAnsi"/>
        </w:rPr>
        <w:t xml:space="preserve">Community interactions are classified by whether they help, harm, or have no effect on the species involved,” pp. 1194 </w:t>
      </w:r>
      <w:r w:rsidRPr="005C5E42">
        <w:rPr>
          <w:rFonts w:asciiTheme="minorHAnsi" w:hAnsiTheme="minorHAnsi"/>
        </w:rPr>
        <w:tab/>
      </w:r>
      <w:r w:rsidRPr="005C5E42">
        <w:rPr>
          <w:rFonts w:asciiTheme="minorHAnsi" w:hAnsiTheme="minorHAnsi"/>
        </w:rPr>
        <w:tab/>
        <w:t>-- 1200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54.2  “</w:t>
      </w:r>
      <w:proofErr w:type="gramEnd"/>
      <w:r w:rsidRPr="005C5E42">
        <w:rPr>
          <w:rFonts w:asciiTheme="minorHAnsi" w:hAnsiTheme="minorHAnsi"/>
        </w:rPr>
        <w:t>Diversity and trophic structure characterize biological communities,” 1200 -- 1206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54.3  “</w:t>
      </w:r>
      <w:proofErr w:type="gramEnd"/>
      <w:r w:rsidRPr="005C5E42">
        <w:rPr>
          <w:rFonts w:asciiTheme="minorHAnsi" w:hAnsiTheme="minorHAnsi"/>
        </w:rPr>
        <w:t>Disturbance influences species diversity and composition,” pp. 1207 -- 1210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54.4  “</w:t>
      </w:r>
      <w:proofErr w:type="gramEnd"/>
      <w:r w:rsidRPr="005C5E42">
        <w:rPr>
          <w:rFonts w:asciiTheme="minorHAnsi" w:hAnsiTheme="minorHAnsi"/>
        </w:rPr>
        <w:t>Biogeographic factors affect community diversity,” pp. 1211 -- 1213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54.5  “</w:t>
      </w:r>
      <w:proofErr w:type="gramEnd"/>
      <w:r w:rsidRPr="005C5E42">
        <w:rPr>
          <w:rFonts w:asciiTheme="minorHAnsi" w:hAnsiTheme="minorHAnsi"/>
        </w:rPr>
        <w:t>Pathogens alter community structure locally and globally,” pp. 1213 -- 1215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56.1  “</w:t>
      </w:r>
      <w:proofErr w:type="gramEnd"/>
      <w:r w:rsidRPr="005C5E42">
        <w:rPr>
          <w:rFonts w:asciiTheme="minorHAnsi" w:hAnsiTheme="minorHAnsi"/>
        </w:rPr>
        <w:t>Human activities threaten Earth’s biodiversity,” pp. 1239 -- 1244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</w:rPr>
      </w:pPr>
      <w:r w:rsidRPr="005C5E42">
        <w:rPr>
          <w:rFonts w:asciiTheme="minorHAnsi" w:hAnsiTheme="minorHAnsi"/>
          <w:b/>
        </w:rPr>
        <w:t>Enduring understanding 2.E:  Many biological processes involved in growth, reproduction and dynamic homeostasis include temporal regulation and coordination.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11.1  “</w:t>
      </w:r>
      <w:proofErr w:type="gramEnd"/>
      <w:r w:rsidRPr="005C5E42">
        <w:rPr>
          <w:rFonts w:asciiTheme="minorHAnsi" w:hAnsiTheme="minorHAnsi"/>
        </w:rPr>
        <w:t>External signals are converted to responses within the cell,” pp. 206 -- 210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17.6  “</w:t>
      </w:r>
      <w:proofErr w:type="gramEnd"/>
      <w:r w:rsidRPr="005C5E42">
        <w:rPr>
          <w:rFonts w:asciiTheme="minorHAnsi" w:hAnsiTheme="minorHAnsi"/>
        </w:rPr>
        <w:t>While gene expression differs among the domains of life, the concept of a gene is universal,” pp. 346 -- 347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18.2  “</w:t>
      </w:r>
      <w:proofErr w:type="gramEnd"/>
      <w:r w:rsidRPr="005C5E42">
        <w:rPr>
          <w:rFonts w:asciiTheme="minorHAnsi" w:hAnsiTheme="minorHAnsi"/>
        </w:rPr>
        <w:t>Eukaryotic gene expression is regulated at many stages,” pp. 356 -- 364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18.3  “</w:t>
      </w:r>
      <w:proofErr w:type="gramEnd"/>
      <w:r w:rsidRPr="005C5E42">
        <w:rPr>
          <w:rFonts w:asciiTheme="minorHAnsi" w:hAnsiTheme="minorHAnsi"/>
        </w:rPr>
        <w:t>Noncoding RNAs play multiple roles in controlling gene expression,” pp. 364 -- 366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18.4  “</w:t>
      </w:r>
      <w:proofErr w:type="gramEnd"/>
      <w:r w:rsidRPr="005C5E42">
        <w:rPr>
          <w:rFonts w:asciiTheme="minorHAnsi" w:hAnsiTheme="minorHAnsi"/>
        </w:rPr>
        <w:t>A program of differential gene expression leads to the different cell types in a multicellular organism,” pp. 366 -- 373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24.1  “</w:t>
      </w:r>
      <w:proofErr w:type="gramEnd"/>
      <w:r w:rsidRPr="005C5E42">
        <w:rPr>
          <w:rFonts w:asciiTheme="minorHAnsi" w:hAnsiTheme="minorHAnsi"/>
        </w:rPr>
        <w:t>The biological species concept emphasizes reproductive isolation,” pp. 488 -- 492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25.5  “</w:t>
      </w:r>
      <w:proofErr w:type="gramEnd"/>
      <w:r w:rsidRPr="005C5E42">
        <w:rPr>
          <w:rFonts w:asciiTheme="minorHAnsi" w:hAnsiTheme="minorHAnsi"/>
        </w:rPr>
        <w:t xml:space="preserve">Major changes in body form can result from changes in the sequences and regulation of developmental </w:t>
      </w:r>
      <w:r w:rsidRPr="005C5E42">
        <w:rPr>
          <w:rFonts w:asciiTheme="minorHAnsi" w:hAnsiTheme="minorHAnsi"/>
        </w:rPr>
        <w:tab/>
        <w:t>genes,” pp. 525 -- 529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38.1  “</w:t>
      </w:r>
      <w:proofErr w:type="gramEnd"/>
      <w:r w:rsidRPr="005C5E42">
        <w:rPr>
          <w:rFonts w:asciiTheme="minorHAnsi" w:hAnsiTheme="minorHAnsi"/>
        </w:rPr>
        <w:t>Flowers, double fertilization, and fruits are unique features of the angiosperm life cycle,” pp. 801 -- 811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39.1  “</w:t>
      </w:r>
      <w:proofErr w:type="gramEnd"/>
      <w:r w:rsidRPr="005C5E42">
        <w:rPr>
          <w:rFonts w:asciiTheme="minorHAnsi" w:hAnsiTheme="minorHAnsi"/>
        </w:rPr>
        <w:t>Signal transduction pathways link signal reception to response,” pp. 821 -- 824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39.2  “</w:t>
      </w:r>
      <w:proofErr w:type="gramEnd"/>
      <w:r w:rsidRPr="005C5E42">
        <w:rPr>
          <w:rFonts w:asciiTheme="minorHAnsi" w:hAnsiTheme="minorHAnsi"/>
        </w:rPr>
        <w:t>Plant hormones help coordinate growth, development, and responses to stimuli,” pp. 824 -- 835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39.3  “</w:t>
      </w:r>
      <w:proofErr w:type="gramEnd"/>
      <w:r w:rsidRPr="005C5E42">
        <w:rPr>
          <w:rFonts w:asciiTheme="minorHAnsi" w:hAnsiTheme="minorHAnsi"/>
        </w:rPr>
        <w:t>Responses to light are critical for plant success,” pp. 835 -- 841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47.3  “</w:t>
      </w:r>
      <w:proofErr w:type="gramEnd"/>
      <w:r w:rsidRPr="005C5E42">
        <w:rPr>
          <w:rFonts w:asciiTheme="minorHAnsi" w:hAnsiTheme="minorHAnsi"/>
        </w:rPr>
        <w:t>Cytoplasmic determinants and inductive signals contribute to cell fate specification,”  pp. 1035 -- 1042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51.1  “</w:t>
      </w:r>
      <w:proofErr w:type="gramEnd"/>
      <w:r w:rsidRPr="005C5E42">
        <w:rPr>
          <w:rFonts w:asciiTheme="minorHAnsi" w:hAnsiTheme="minorHAnsi"/>
        </w:rPr>
        <w:t xml:space="preserve">Discrete sensory inputs can stimulate both simple and complex behaviors,” pp. 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  <w:color w:val="004080"/>
        </w:rPr>
      </w:pPr>
      <w:proofErr w:type="gramStart"/>
      <w:r w:rsidRPr="005C5E42">
        <w:rPr>
          <w:rFonts w:asciiTheme="minorHAnsi" w:hAnsiTheme="minorHAnsi"/>
        </w:rPr>
        <w:t>51.2  “</w:t>
      </w:r>
      <w:proofErr w:type="gramEnd"/>
      <w:r w:rsidRPr="005C5E42">
        <w:rPr>
          <w:rFonts w:asciiTheme="minorHAnsi" w:hAnsiTheme="minorHAnsi"/>
        </w:rPr>
        <w:t>Learning establishes specific links between experience and behavior,” pp. 1123 -- 1128</w:t>
      </w:r>
    </w:p>
    <w:p w:rsidR="005C5E42" w:rsidRPr="005C5E42" w:rsidRDefault="00DC78E8" w:rsidP="005C5E42">
      <w:pPr>
        <w:pStyle w:val="BodySingleSpace"/>
        <w:rPr>
          <w:rFonts w:asciiTheme="minorHAnsi" w:hAnsiTheme="minorHAnsi"/>
          <w:b/>
          <w:color w:val="004080"/>
        </w:rPr>
      </w:pPr>
      <w:r>
        <w:rPr>
          <w:rFonts w:asciiTheme="minorHAnsi" w:hAnsiTheme="minorHAnsi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A88F4" wp14:editId="3CD4D21B">
                <wp:simplePos x="0" y="0"/>
                <wp:positionH relativeFrom="column">
                  <wp:posOffset>-133350</wp:posOffset>
                </wp:positionH>
                <wp:positionV relativeFrom="paragraph">
                  <wp:posOffset>74930</wp:posOffset>
                </wp:positionV>
                <wp:extent cx="6848475" cy="419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5pt;margin-top:5.9pt;width:539.2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5C5E42" w:rsidRPr="005C5E42" w:rsidRDefault="005C5E42" w:rsidP="00DC78E8">
      <w:pPr>
        <w:pStyle w:val="Body"/>
        <w:jc w:val="center"/>
        <w:rPr>
          <w:rFonts w:asciiTheme="minorHAnsi" w:hAnsiTheme="minorHAnsi"/>
          <w:b/>
          <w:i/>
          <w:sz w:val="24"/>
        </w:rPr>
      </w:pPr>
      <w:r w:rsidRPr="005C5E42">
        <w:rPr>
          <w:rFonts w:asciiTheme="minorHAnsi" w:hAnsiTheme="minorHAnsi"/>
          <w:b/>
          <w:i/>
          <w:sz w:val="24"/>
        </w:rPr>
        <w:t xml:space="preserve">Big Idea 3: Living systems store, retrieve, transmit, and respond to information essential to life </w:t>
      </w:r>
      <w:proofErr w:type="spellStart"/>
      <w:r w:rsidRPr="005C5E42">
        <w:rPr>
          <w:rFonts w:asciiTheme="minorHAnsi" w:hAnsiTheme="minorHAnsi"/>
          <w:b/>
          <w:i/>
          <w:sz w:val="24"/>
        </w:rPr>
        <w:t>proceses</w:t>
      </w:r>
      <w:proofErr w:type="spellEnd"/>
      <w:r w:rsidRPr="005C5E42">
        <w:rPr>
          <w:rFonts w:asciiTheme="minorHAnsi" w:hAnsiTheme="minorHAnsi"/>
          <w:b/>
          <w:i/>
          <w:sz w:val="24"/>
        </w:rPr>
        <w:t>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</w:rPr>
      </w:pP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r w:rsidRPr="005C5E42">
        <w:rPr>
          <w:rFonts w:asciiTheme="minorHAnsi" w:hAnsiTheme="minorHAnsi"/>
          <w:b/>
        </w:rPr>
        <w:t>Enduring understanding 3.A:  Heritable information provides for continuity of life.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5.5  “</w:t>
      </w:r>
      <w:proofErr w:type="gramEnd"/>
      <w:r w:rsidRPr="005C5E42">
        <w:rPr>
          <w:rFonts w:asciiTheme="minorHAnsi" w:hAnsiTheme="minorHAnsi"/>
        </w:rPr>
        <w:t>Nucleic acids store, transmit, and help express hereditary information,” pp. 86 -- 89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12.1  “</w:t>
      </w:r>
      <w:proofErr w:type="gramEnd"/>
      <w:r w:rsidRPr="005C5E42">
        <w:rPr>
          <w:rFonts w:asciiTheme="minorHAnsi" w:hAnsiTheme="minorHAnsi"/>
        </w:rPr>
        <w:t>Most cell division results in genetically identical daughter cells,” pp. 229 -- 230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12.2  “</w:t>
      </w:r>
      <w:proofErr w:type="gramEnd"/>
      <w:r w:rsidRPr="005C5E42">
        <w:rPr>
          <w:rFonts w:asciiTheme="minorHAnsi" w:hAnsiTheme="minorHAnsi"/>
        </w:rPr>
        <w:t>The mitotic phase alternates with interphase in the cell cycle,” pp. 230 -- 238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12.3  “</w:t>
      </w:r>
      <w:proofErr w:type="gramEnd"/>
      <w:r w:rsidRPr="005C5E42">
        <w:rPr>
          <w:rFonts w:asciiTheme="minorHAnsi" w:hAnsiTheme="minorHAnsi"/>
        </w:rPr>
        <w:t>The eukaryotic cell cycle is regulated by a molecular control system,” pp. 238 -- 243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13.1  “</w:t>
      </w:r>
      <w:proofErr w:type="gramEnd"/>
      <w:r w:rsidRPr="005C5E42">
        <w:rPr>
          <w:rFonts w:asciiTheme="minorHAnsi" w:hAnsiTheme="minorHAnsi"/>
        </w:rPr>
        <w:t>Offspring acquire genes from parents by inheriting chromosomes,” pp. 248 -- 249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13.2  “</w:t>
      </w:r>
      <w:proofErr w:type="gramEnd"/>
      <w:r w:rsidRPr="005C5E42">
        <w:rPr>
          <w:rFonts w:asciiTheme="minorHAnsi" w:hAnsiTheme="minorHAnsi"/>
        </w:rPr>
        <w:t>Fertilization and meiosis alternate in sexual life cycle,” pp. 250 -- 253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13.3  “</w:t>
      </w:r>
      <w:proofErr w:type="gramEnd"/>
      <w:r w:rsidRPr="005C5E42">
        <w:rPr>
          <w:rFonts w:asciiTheme="minorHAnsi" w:hAnsiTheme="minorHAnsi"/>
        </w:rPr>
        <w:t>Meiosis reduces the number of chromosome sets from diploid to haploid,” pp. 253 - 257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14.1  “</w:t>
      </w:r>
      <w:proofErr w:type="gramEnd"/>
      <w:r w:rsidRPr="005C5E42">
        <w:rPr>
          <w:rFonts w:asciiTheme="minorHAnsi" w:hAnsiTheme="minorHAnsi"/>
        </w:rPr>
        <w:t>Mendel used the scientific approach to identify two laws of inheritance,” pp. 262 -- 269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14.2  “</w:t>
      </w:r>
      <w:proofErr w:type="gramEnd"/>
      <w:r w:rsidRPr="005C5E42">
        <w:rPr>
          <w:rFonts w:asciiTheme="minorHAnsi" w:hAnsiTheme="minorHAnsi"/>
        </w:rPr>
        <w:t>The laws of probability govern Mendelian inheritance,” pp. 269 -- 271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14.3  “</w:t>
      </w:r>
      <w:proofErr w:type="gramEnd"/>
      <w:r w:rsidRPr="005C5E42">
        <w:rPr>
          <w:rFonts w:asciiTheme="minorHAnsi" w:hAnsiTheme="minorHAnsi"/>
        </w:rPr>
        <w:t>Inheritance patterns are often more complex than predicted by simple Mendelian genetics,” pp. 271 -- 275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14.4  “</w:t>
      </w:r>
      <w:proofErr w:type="gramEnd"/>
      <w:r w:rsidRPr="005C5E42">
        <w:rPr>
          <w:rFonts w:asciiTheme="minorHAnsi" w:hAnsiTheme="minorHAnsi"/>
        </w:rPr>
        <w:t>Many human traits follow Mendelian patterns of inheritance,” pp. 275 -- 281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15.1  “</w:t>
      </w:r>
      <w:proofErr w:type="gramEnd"/>
      <w:r w:rsidRPr="005C5E42">
        <w:rPr>
          <w:rFonts w:asciiTheme="minorHAnsi" w:hAnsiTheme="minorHAnsi"/>
        </w:rPr>
        <w:t>Mendelian inheritance has its physical basis in the behavior or chromosomes,” pp. 286 -- 289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lastRenderedPageBreak/>
        <w:t>15.2  “</w:t>
      </w:r>
      <w:proofErr w:type="gramEnd"/>
      <w:r w:rsidRPr="005C5E42">
        <w:rPr>
          <w:rFonts w:asciiTheme="minorHAnsi" w:hAnsiTheme="minorHAnsi"/>
        </w:rPr>
        <w:t>Sex-linked genes exhibit unique patterns of inheritance,” pp. 289 -- 292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15.3  “</w:t>
      </w:r>
      <w:proofErr w:type="gramEnd"/>
      <w:r w:rsidRPr="005C5E42">
        <w:rPr>
          <w:rFonts w:asciiTheme="minorHAnsi" w:hAnsiTheme="minorHAnsi"/>
        </w:rPr>
        <w:t>Linked genes tend to be inherited together because they are located near each other on the same chromosome,” pp. 292 -- 297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15.5  “</w:t>
      </w:r>
      <w:proofErr w:type="gramEnd"/>
      <w:r w:rsidRPr="005C5E42">
        <w:rPr>
          <w:rFonts w:asciiTheme="minorHAnsi" w:hAnsiTheme="minorHAnsi"/>
        </w:rPr>
        <w:t>Some inheritance patterns are exceptions to standard Mendelian inheritance,” pp. 300 -- 302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16.1  “</w:t>
      </w:r>
      <w:proofErr w:type="gramEnd"/>
      <w:r w:rsidRPr="005C5E42">
        <w:rPr>
          <w:rFonts w:asciiTheme="minorHAnsi" w:hAnsiTheme="minorHAnsi"/>
        </w:rPr>
        <w:t>DNA is the genetic material,” pp. 305 -- 310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16.2  “</w:t>
      </w:r>
      <w:proofErr w:type="gramEnd"/>
      <w:r w:rsidRPr="005C5E42">
        <w:rPr>
          <w:rFonts w:asciiTheme="minorHAnsi" w:hAnsiTheme="minorHAnsi"/>
        </w:rPr>
        <w:t>Many proteins work together in DNA replication and repair,” pp. 311 -- 319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17.1  “</w:t>
      </w:r>
      <w:proofErr w:type="gramEnd"/>
      <w:r w:rsidRPr="005C5E42">
        <w:rPr>
          <w:rFonts w:asciiTheme="minorHAnsi" w:hAnsiTheme="minorHAnsi"/>
        </w:rPr>
        <w:t>Genes specify proteins via transcription and translation,” pp. 325 -- 331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17.2  “</w:t>
      </w:r>
      <w:proofErr w:type="gramEnd"/>
      <w:r w:rsidRPr="005C5E42">
        <w:rPr>
          <w:rFonts w:asciiTheme="minorHAnsi" w:hAnsiTheme="minorHAnsi"/>
        </w:rPr>
        <w:t xml:space="preserve">Transcription is the DNA-directed synthesis of RNA: </w:t>
      </w:r>
      <w:r w:rsidRPr="005C5E42">
        <w:rPr>
          <w:rFonts w:asciiTheme="minorHAnsi" w:hAnsiTheme="minorHAnsi"/>
          <w:i/>
        </w:rPr>
        <w:t>a closer look</w:t>
      </w:r>
      <w:r w:rsidRPr="005C5E42">
        <w:rPr>
          <w:rFonts w:asciiTheme="minorHAnsi" w:hAnsiTheme="minorHAnsi"/>
        </w:rPr>
        <w:t>,” pp. 331 -- 334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17.3  “</w:t>
      </w:r>
      <w:proofErr w:type="gramEnd"/>
      <w:r w:rsidRPr="005C5E42">
        <w:rPr>
          <w:rFonts w:asciiTheme="minorHAnsi" w:hAnsiTheme="minorHAnsi"/>
        </w:rPr>
        <w:t>Eukaryotic cells modify RNA after transcription,” pp. 334 -- 336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17.4  “</w:t>
      </w:r>
      <w:proofErr w:type="gramEnd"/>
      <w:r w:rsidRPr="005C5E42">
        <w:rPr>
          <w:rFonts w:asciiTheme="minorHAnsi" w:hAnsiTheme="minorHAnsi"/>
        </w:rPr>
        <w:t xml:space="preserve">Translation is the RNA-directed synthesis of a polypeptide: </w:t>
      </w:r>
      <w:r w:rsidRPr="005C5E42">
        <w:rPr>
          <w:rFonts w:asciiTheme="minorHAnsi" w:hAnsiTheme="minorHAnsi"/>
          <w:i/>
        </w:rPr>
        <w:t>a closer look</w:t>
      </w:r>
      <w:r w:rsidRPr="005C5E42">
        <w:rPr>
          <w:rFonts w:asciiTheme="minorHAnsi" w:hAnsiTheme="minorHAnsi"/>
        </w:rPr>
        <w:t>,” pp. 337 -- 344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19.2  “</w:t>
      </w:r>
      <w:proofErr w:type="gramEnd"/>
      <w:r w:rsidRPr="005C5E42">
        <w:rPr>
          <w:rFonts w:asciiTheme="minorHAnsi" w:hAnsiTheme="minorHAnsi"/>
        </w:rPr>
        <w:t>Viruses replicate only in host cells,” pp. 384 -- 390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20.1  “</w:t>
      </w:r>
      <w:proofErr w:type="gramEnd"/>
      <w:r w:rsidRPr="005C5E42">
        <w:rPr>
          <w:rFonts w:asciiTheme="minorHAnsi" w:hAnsiTheme="minorHAnsi"/>
        </w:rPr>
        <w:t>DNA cloning yields multiple copies of a gene or other DNA segment,” pp. 396 -- 404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20.2  “</w:t>
      </w:r>
      <w:proofErr w:type="gramEnd"/>
      <w:r w:rsidRPr="005C5E42">
        <w:rPr>
          <w:rFonts w:asciiTheme="minorHAnsi" w:hAnsiTheme="minorHAnsi"/>
        </w:rPr>
        <w:t>DNA technology allows us to study the sequence, expression, and function of a gene,” pp. 405 -- 412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27.1  “</w:t>
      </w:r>
      <w:proofErr w:type="gramEnd"/>
      <w:r w:rsidRPr="005C5E42">
        <w:rPr>
          <w:rFonts w:asciiTheme="minorHAnsi" w:hAnsiTheme="minorHAnsi"/>
        </w:rPr>
        <w:t>Structure and functional adaptations contribute to prokaryotic success,” pp. 556 -- 560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r w:rsidRPr="005C5E42">
        <w:rPr>
          <w:rFonts w:asciiTheme="minorHAnsi" w:hAnsiTheme="minorHAnsi"/>
          <w:b/>
        </w:rPr>
        <w:t>Enduring understanding 3.B:  Expression of genetic information involves cellular and molecular mechanisms.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18.1  “</w:t>
      </w:r>
      <w:proofErr w:type="gramEnd"/>
      <w:r w:rsidRPr="005C5E42">
        <w:rPr>
          <w:rFonts w:asciiTheme="minorHAnsi" w:hAnsiTheme="minorHAnsi"/>
        </w:rPr>
        <w:t>Bacteria often respond to environmental change by regulating transcription,” pp. 351 -- 356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18.2  “</w:t>
      </w:r>
      <w:proofErr w:type="gramEnd"/>
      <w:r w:rsidRPr="005C5E42">
        <w:rPr>
          <w:rFonts w:asciiTheme="minorHAnsi" w:hAnsiTheme="minorHAnsi"/>
        </w:rPr>
        <w:t>Eukaryotic gene expression is regulated at many stages,” pp. 356 -- 364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18.3  “</w:t>
      </w:r>
      <w:proofErr w:type="gramEnd"/>
      <w:r w:rsidRPr="005C5E42">
        <w:rPr>
          <w:rFonts w:asciiTheme="minorHAnsi" w:hAnsiTheme="minorHAnsi"/>
        </w:rPr>
        <w:t>Noncoding RNAs play multiple roles in controlling gene expression,” pp. 364 -- 366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18.4  “</w:t>
      </w:r>
      <w:proofErr w:type="gramEnd"/>
      <w:r w:rsidRPr="005C5E42">
        <w:rPr>
          <w:rFonts w:asciiTheme="minorHAnsi" w:hAnsiTheme="minorHAnsi"/>
        </w:rPr>
        <w:t>A program of differential gene expression leads to the different cell types in a multicellular organism,” pp. 366 -- 373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45.1  “</w:t>
      </w:r>
      <w:proofErr w:type="gramEnd"/>
      <w:r w:rsidRPr="005C5E42">
        <w:rPr>
          <w:rFonts w:asciiTheme="minorHAnsi" w:hAnsiTheme="minorHAnsi"/>
        </w:rPr>
        <w:t>Hormones and other signaling molecules bind to target receptors, triggering specific response pathways,” pp. 975 -- 980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</w:p>
    <w:p w:rsidR="005C5E42" w:rsidRPr="005C5E42" w:rsidRDefault="005C5E42" w:rsidP="005C5E42">
      <w:pPr>
        <w:pStyle w:val="FreeForm"/>
        <w:rPr>
          <w:rFonts w:asciiTheme="minorHAnsi" w:hAnsiTheme="minorHAnsi"/>
          <w:b/>
        </w:rPr>
      </w:pPr>
      <w:r w:rsidRPr="005C5E42">
        <w:rPr>
          <w:rFonts w:asciiTheme="minorHAnsi" w:hAnsiTheme="minorHAnsi"/>
          <w:b/>
        </w:rPr>
        <w:t>Enduring understanding 3.C:  The processing of genetic information is imperfect and is a source of genetic variation.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13.4  “</w:t>
      </w:r>
      <w:proofErr w:type="gramEnd"/>
      <w:r w:rsidRPr="005C5E42">
        <w:rPr>
          <w:rFonts w:asciiTheme="minorHAnsi" w:hAnsiTheme="minorHAnsi"/>
        </w:rPr>
        <w:t>Genetic variation produced in sexual life cycles contributes to evolution,” pp. 257 -- 260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15.4  “</w:t>
      </w:r>
      <w:proofErr w:type="gramEnd"/>
      <w:r w:rsidRPr="005C5E42">
        <w:rPr>
          <w:rFonts w:asciiTheme="minorHAnsi" w:hAnsiTheme="minorHAnsi"/>
        </w:rPr>
        <w:t>Alteration of chromosome number or structure causes some genetic disorders,” pp. 297 -- 300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17.5  “</w:t>
      </w:r>
      <w:proofErr w:type="gramEnd"/>
      <w:r w:rsidRPr="005C5E42">
        <w:rPr>
          <w:rFonts w:asciiTheme="minorHAnsi" w:hAnsiTheme="minorHAnsi"/>
        </w:rPr>
        <w:t>Mutations of one or a few nucleotides can effect protein structure and function,” pp. 344 -- 346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19.1  “</w:t>
      </w:r>
      <w:proofErr w:type="gramEnd"/>
      <w:r w:rsidRPr="005C5E42">
        <w:rPr>
          <w:rFonts w:asciiTheme="minorHAnsi" w:hAnsiTheme="minorHAnsi"/>
        </w:rPr>
        <w:t>A virus consists of a nucleic acid surrounded by a protein coat,” pp. 381 -- 384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21.2  “</w:t>
      </w:r>
      <w:proofErr w:type="gramEnd"/>
      <w:r w:rsidRPr="005C5E42">
        <w:rPr>
          <w:rFonts w:asciiTheme="minorHAnsi" w:hAnsiTheme="minorHAnsi"/>
        </w:rPr>
        <w:t>Scientists use bioinformatics to analyze genomes and their functions,” pp. 429 -- 432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27.2  “</w:t>
      </w:r>
      <w:proofErr w:type="gramEnd"/>
      <w:r w:rsidRPr="005C5E42">
        <w:rPr>
          <w:rFonts w:asciiTheme="minorHAnsi" w:hAnsiTheme="minorHAnsi"/>
        </w:rPr>
        <w:t>Rapid reproduction, mutation, and genetic recombination promote genetic diversity in prokaryotes,” pp. 561 -- 564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</w:p>
    <w:p w:rsidR="005C5E42" w:rsidRPr="005C5E42" w:rsidRDefault="005C5E42" w:rsidP="005C5E42">
      <w:pPr>
        <w:pStyle w:val="FreeForm"/>
        <w:rPr>
          <w:rFonts w:asciiTheme="minorHAnsi" w:hAnsiTheme="minorHAnsi"/>
          <w:b/>
        </w:rPr>
      </w:pPr>
      <w:r w:rsidRPr="005C5E42">
        <w:rPr>
          <w:rFonts w:asciiTheme="minorHAnsi" w:hAnsiTheme="minorHAnsi"/>
          <w:b/>
        </w:rPr>
        <w:t>Enduring understanding 3.D:  Cells communicate by generating, transmitting and receiving chemical signals.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11.1  “</w:t>
      </w:r>
      <w:proofErr w:type="gramEnd"/>
      <w:r w:rsidRPr="005C5E42">
        <w:rPr>
          <w:rFonts w:asciiTheme="minorHAnsi" w:hAnsiTheme="minorHAnsi"/>
        </w:rPr>
        <w:t>External signals are converted to responses within the cell,” pp. 206 -- 210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11.2  “</w:t>
      </w:r>
      <w:proofErr w:type="gramEnd"/>
      <w:r w:rsidRPr="005C5E42">
        <w:rPr>
          <w:rFonts w:asciiTheme="minorHAnsi" w:hAnsiTheme="minorHAnsi"/>
        </w:rPr>
        <w:t>Reception: A signaling molecule binds to a receptor protein, causing it to change shape,” pp. 201 -- 214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11.3  “</w:t>
      </w:r>
      <w:proofErr w:type="gramEnd"/>
      <w:r w:rsidRPr="005C5E42">
        <w:rPr>
          <w:rFonts w:asciiTheme="minorHAnsi" w:hAnsiTheme="minorHAnsi"/>
        </w:rPr>
        <w:t xml:space="preserve">Transduction: Cascades of molecular interactions relay signals from receptors to target molecules in the cell,” pp. 214 -- </w:t>
      </w:r>
      <w:r w:rsidRPr="005C5E42">
        <w:rPr>
          <w:rFonts w:asciiTheme="minorHAnsi" w:hAnsiTheme="minorHAnsi"/>
        </w:rPr>
        <w:tab/>
        <w:t>218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11.4  “</w:t>
      </w:r>
      <w:proofErr w:type="gramEnd"/>
      <w:r w:rsidRPr="005C5E42">
        <w:rPr>
          <w:rFonts w:asciiTheme="minorHAnsi" w:hAnsiTheme="minorHAnsi"/>
        </w:rPr>
        <w:t>Response: Cell signaling leads to regulation of transcription or cytoplasmic activities,” pp. 219 -- 223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r w:rsidRPr="005C5E42">
        <w:rPr>
          <w:rFonts w:asciiTheme="minorHAnsi" w:hAnsiTheme="minorHAnsi"/>
          <w:b/>
        </w:rPr>
        <w:t>Enduring understanding 3.E:  Transmission of information results in changes within and between biological systems.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48.1  “</w:t>
      </w:r>
      <w:proofErr w:type="gramEnd"/>
      <w:r w:rsidRPr="005C5E42">
        <w:rPr>
          <w:rFonts w:asciiTheme="minorHAnsi" w:hAnsiTheme="minorHAnsi"/>
        </w:rPr>
        <w:t>Neuron organization and structure reflects function in information transfer,” pp. 1045 -- 1047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48.2  “</w:t>
      </w:r>
      <w:proofErr w:type="gramEnd"/>
      <w:r w:rsidRPr="005C5E42">
        <w:rPr>
          <w:rFonts w:asciiTheme="minorHAnsi" w:hAnsiTheme="minorHAnsi"/>
        </w:rPr>
        <w:t>Ion pumps and ion channels establish the resting potential of a neuron,” pp. 1048 -- 1050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48.3  “</w:t>
      </w:r>
      <w:proofErr w:type="gramEnd"/>
      <w:r w:rsidRPr="005C5E42">
        <w:rPr>
          <w:rFonts w:asciiTheme="minorHAnsi" w:hAnsiTheme="minorHAnsi"/>
        </w:rPr>
        <w:t>Action potentials are the signals conducted by axons,” pp. 1050 -- 1055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48.4  “</w:t>
      </w:r>
      <w:proofErr w:type="gramEnd"/>
      <w:r w:rsidRPr="005C5E42">
        <w:rPr>
          <w:rFonts w:asciiTheme="minorHAnsi" w:hAnsiTheme="minorHAnsi"/>
        </w:rPr>
        <w:t>Neurons communicate with other cells at synapses,” pp. 1055 -- 1060</w:t>
      </w:r>
    </w:p>
    <w:p w:rsidR="005C5E42" w:rsidRPr="005C5E42" w:rsidRDefault="005C5E42" w:rsidP="005C5E42">
      <w:pPr>
        <w:pStyle w:val="FreeForm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49.2  “</w:t>
      </w:r>
      <w:proofErr w:type="gramEnd"/>
      <w:r w:rsidRPr="005C5E42">
        <w:rPr>
          <w:rFonts w:asciiTheme="minorHAnsi" w:hAnsiTheme="minorHAnsi"/>
        </w:rPr>
        <w:t>The vertebrate brain is regionally specialized,” pp. 1067 -- 1072</w:t>
      </w:r>
      <w:bookmarkStart w:id="0" w:name="_GoBack"/>
      <w:bookmarkEnd w:id="0"/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  <w:color w:val="004080"/>
        </w:rPr>
      </w:pPr>
    </w:p>
    <w:p w:rsidR="005C5E42" w:rsidRPr="005C5E42" w:rsidRDefault="00DC78E8" w:rsidP="005C5E42">
      <w:pPr>
        <w:pStyle w:val="BodySingleSpace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F6D46" wp14:editId="598FED6C">
                <wp:simplePos x="0" y="0"/>
                <wp:positionH relativeFrom="column">
                  <wp:posOffset>-28575</wp:posOffset>
                </wp:positionH>
                <wp:positionV relativeFrom="paragraph">
                  <wp:posOffset>121285</wp:posOffset>
                </wp:positionV>
                <wp:extent cx="6848475" cy="419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25pt;margin-top:9.55pt;width:539.25pt;height: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5C5E42" w:rsidRPr="005C5E42" w:rsidRDefault="005C5E42" w:rsidP="00DC78E8">
      <w:pPr>
        <w:pStyle w:val="Body"/>
        <w:jc w:val="center"/>
        <w:rPr>
          <w:rFonts w:asciiTheme="minorHAnsi" w:hAnsiTheme="minorHAnsi"/>
          <w:b/>
          <w:i/>
          <w:sz w:val="24"/>
        </w:rPr>
      </w:pPr>
      <w:r w:rsidRPr="005C5E42">
        <w:rPr>
          <w:rFonts w:asciiTheme="minorHAnsi" w:hAnsiTheme="minorHAnsi"/>
          <w:b/>
          <w:i/>
          <w:sz w:val="24"/>
        </w:rPr>
        <w:t xml:space="preserve">Big Idea 4: Biological systems interact, and these systems and their interactions possess complex </w:t>
      </w:r>
      <w:r w:rsidR="00DC78E8">
        <w:rPr>
          <w:rFonts w:asciiTheme="minorHAnsi" w:hAnsiTheme="minorHAnsi"/>
          <w:b/>
          <w:i/>
          <w:sz w:val="24"/>
        </w:rPr>
        <w:br/>
      </w:r>
      <w:r w:rsidRPr="005C5E42">
        <w:rPr>
          <w:rFonts w:asciiTheme="minorHAnsi" w:hAnsiTheme="minorHAnsi"/>
          <w:b/>
          <w:i/>
          <w:sz w:val="24"/>
        </w:rPr>
        <w:t>properties.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</w:rPr>
      </w:pPr>
      <w:r w:rsidRPr="005C5E42">
        <w:rPr>
          <w:rFonts w:asciiTheme="minorHAnsi" w:hAnsiTheme="minorHAnsi"/>
          <w:b/>
        </w:rPr>
        <w:t>Enduring understanding 4.A:  Interactions within biological systems lead to complex properties.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5.1  “</w:t>
      </w:r>
      <w:proofErr w:type="gramEnd"/>
      <w:r w:rsidRPr="005C5E42">
        <w:rPr>
          <w:rFonts w:asciiTheme="minorHAnsi" w:hAnsiTheme="minorHAnsi"/>
        </w:rPr>
        <w:t>Macromolecules are polymers, built from monomers,” pp. 68 -- 69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5.2  “</w:t>
      </w:r>
      <w:proofErr w:type="gramEnd"/>
      <w:r w:rsidRPr="005C5E42">
        <w:rPr>
          <w:rFonts w:asciiTheme="minorHAnsi" w:hAnsiTheme="minorHAnsi"/>
        </w:rPr>
        <w:t>Carbohydrates serve as fuel and building material,” pp. 69 -- 74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5.3  “</w:t>
      </w:r>
      <w:proofErr w:type="gramEnd"/>
      <w:r w:rsidRPr="005C5E42">
        <w:rPr>
          <w:rFonts w:asciiTheme="minorHAnsi" w:hAnsiTheme="minorHAnsi"/>
        </w:rPr>
        <w:t>Lipids are a diverse group of hydrophobic molecules,” pp. 74 -- 77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5.4  “</w:t>
      </w:r>
      <w:proofErr w:type="gramEnd"/>
      <w:r w:rsidRPr="005C5E42">
        <w:rPr>
          <w:rFonts w:asciiTheme="minorHAnsi" w:hAnsiTheme="minorHAnsi"/>
        </w:rPr>
        <w:t>Proteins include diversity of structures, resulting in a wide range of functions,” pp. 77 -- 86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54.2  “</w:t>
      </w:r>
      <w:proofErr w:type="gramEnd"/>
      <w:r w:rsidRPr="005C5E42">
        <w:rPr>
          <w:rFonts w:asciiTheme="minorHAnsi" w:hAnsiTheme="minorHAnsi"/>
        </w:rPr>
        <w:t>Diversity and trophic structure characterize biological communities,” pp. 1200 -- 1206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55.5  “</w:t>
      </w:r>
      <w:proofErr w:type="gramEnd"/>
      <w:r w:rsidRPr="005C5E42">
        <w:rPr>
          <w:rFonts w:asciiTheme="minorHAnsi" w:hAnsiTheme="minorHAnsi"/>
        </w:rPr>
        <w:t>Restoration ecologists help return degraded ecosystems to a more natural state,” pp. 1232 -- 1233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  <w:color w:val="004080"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</w:rPr>
      </w:pPr>
      <w:r w:rsidRPr="005C5E42">
        <w:rPr>
          <w:rFonts w:asciiTheme="minorHAnsi" w:hAnsiTheme="minorHAnsi"/>
          <w:b/>
        </w:rPr>
        <w:t>Enduring understanding 4.B:  Competition and cooperation are important aspects of biological systems.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8.4  “</w:t>
      </w:r>
      <w:proofErr w:type="gramEnd"/>
      <w:r w:rsidRPr="005C5E42">
        <w:rPr>
          <w:rFonts w:asciiTheme="minorHAnsi" w:hAnsiTheme="minorHAnsi"/>
        </w:rPr>
        <w:t>Enzymes speed up metabolic reactions by lowering energy barriers,” pp. 152 -- 157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8.5  “</w:t>
      </w:r>
      <w:proofErr w:type="gramEnd"/>
      <w:r w:rsidRPr="005C5E42">
        <w:rPr>
          <w:rFonts w:asciiTheme="minorHAnsi" w:hAnsiTheme="minorHAnsi"/>
        </w:rPr>
        <w:t>Regulation of enzyme activity helps control metabolism,” pp. 158 -- 160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  <w:proofErr w:type="gramStart"/>
      <w:r w:rsidRPr="005C5E42">
        <w:rPr>
          <w:rFonts w:asciiTheme="minorHAnsi" w:hAnsiTheme="minorHAnsi"/>
        </w:rPr>
        <w:t>56.4  “</w:t>
      </w:r>
      <w:proofErr w:type="gramEnd"/>
      <w:r w:rsidRPr="005C5E42">
        <w:rPr>
          <w:rFonts w:asciiTheme="minorHAnsi" w:hAnsiTheme="minorHAnsi"/>
        </w:rPr>
        <w:t>Earth is changing rapidly as a result of human actions,” pp. 1254 -- 1260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</w:rPr>
      </w:pPr>
    </w:p>
    <w:p w:rsidR="005C5E42" w:rsidRPr="005C5E42" w:rsidRDefault="005C5E42" w:rsidP="005C5E42">
      <w:pPr>
        <w:pStyle w:val="BodySingleSpace"/>
        <w:rPr>
          <w:rFonts w:asciiTheme="minorHAnsi" w:hAnsiTheme="minorHAnsi"/>
          <w:b/>
        </w:rPr>
      </w:pPr>
      <w:r w:rsidRPr="005C5E42">
        <w:rPr>
          <w:rFonts w:asciiTheme="minorHAnsi" w:hAnsiTheme="minorHAnsi"/>
          <w:b/>
        </w:rPr>
        <w:t>Enduring understanding 4.C:  Naturally occurring diversity among and between components within biological systems affects interactions with the environment.</w:t>
      </w:r>
    </w:p>
    <w:p w:rsidR="005C5E42" w:rsidRPr="005C5E42" w:rsidRDefault="005C5E42" w:rsidP="005C5E42">
      <w:pPr>
        <w:pStyle w:val="BodySingleSpace"/>
        <w:rPr>
          <w:rFonts w:asciiTheme="minorHAnsi" w:hAnsiTheme="minorHAnsi"/>
          <w:color w:val="004080"/>
        </w:rPr>
      </w:pPr>
      <w:proofErr w:type="gramStart"/>
      <w:r w:rsidRPr="005C5E42">
        <w:rPr>
          <w:rFonts w:asciiTheme="minorHAnsi" w:hAnsiTheme="minorHAnsi"/>
        </w:rPr>
        <w:t>21.5  “</w:t>
      </w:r>
      <w:proofErr w:type="gramEnd"/>
      <w:r w:rsidRPr="005C5E42">
        <w:rPr>
          <w:rFonts w:asciiTheme="minorHAnsi" w:hAnsiTheme="minorHAnsi"/>
        </w:rPr>
        <w:t xml:space="preserve">Duplication, rearrangement, and mutation of DNA contribute to genome evolution,” </w:t>
      </w:r>
      <w:proofErr w:type="spellStart"/>
      <w:r w:rsidRPr="005C5E42">
        <w:rPr>
          <w:rFonts w:asciiTheme="minorHAnsi" w:hAnsiTheme="minorHAnsi"/>
        </w:rPr>
        <w:t>pp</w:t>
      </w:r>
      <w:proofErr w:type="spellEnd"/>
      <w:r w:rsidRPr="005C5E42">
        <w:rPr>
          <w:rFonts w:asciiTheme="minorHAnsi" w:hAnsiTheme="minorHAnsi"/>
        </w:rPr>
        <w:t xml:space="preserve"> 438 -- 442</w:t>
      </w:r>
    </w:p>
    <w:p w:rsidR="00C26979" w:rsidRPr="005C5E42" w:rsidRDefault="00C26979"/>
    <w:sectPr w:rsidR="00C26979" w:rsidRPr="005C5E42" w:rsidSect="005C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42"/>
    <w:rsid w:val="005C5E42"/>
    <w:rsid w:val="00C26979"/>
    <w:rsid w:val="00D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5E42"/>
    <w:pPr>
      <w:spacing w:after="14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SingleSpace">
    <w:name w:val="Body Single Space"/>
    <w:rsid w:val="005C5E42"/>
    <w:pPr>
      <w:spacing w:after="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FreeForm">
    <w:name w:val="Free Form"/>
    <w:autoRedefine/>
    <w:rsid w:val="005C5E42"/>
    <w:pPr>
      <w:spacing w:after="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5E42"/>
    <w:pPr>
      <w:spacing w:after="14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BodySingleSpace">
    <w:name w:val="Body Single Space"/>
    <w:rsid w:val="005C5E42"/>
    <w:pPr>
      <w:spacing w:after="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customStyle="1" w:styleId="FreeForm">
    <w:name w:val="Free Form"/>
    <w:autoRedefine/>
    <w:rsid w:val="005C5E42"/>
    <w:pPr>
      <w:spacing w:after="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2</cp:revision>
  <dcterms:created xsi:type="dcterms:W3CDTF">2014-08-24T18:40:00Z</dcterms:created>
  <dcterms:modified xsi:type="dcterms:W3CDTF">2014-08-24T20:36:00Z</dcterms:modified>
</cp:coreProperties>
</file>